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31" w:rsidRPr="00BD4231" w:rsidRDefault="00BD4231" w:rsidP="00BD42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BD4231">
        <w:rPr>
          <w:rFonts w:ascii="Times New Roman" w:eastAsia="Times New Roman" w:hAnsi="Times New Roman"/>
          <w:b/>
          <w:bCs/>
          <w:sz w:val="36"/>
          <w:szCs w:val="36"/>
        </w:rPr>
        <w:t>Articles (2)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BD4231" w:rsidRPr="00BD4231" w:rsidTr="00BD42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D4231" w:rsidRPr="00BD4231" w:rsidRDefault="00BD4231" w:rsidP="00BD423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538"/>
        <w:gridCol w:w="1445"/>
        <w:gridCol w:w="1504"/>
      </w:tblGrid>
      <w:tr w:rsidR="00BD4231" w:rsidRPr="00BD4231" w:rsidTr="00BD4231">
        <w:trPr>
          <w:tblHeader/>
          <w:tblCellSpacing w:w="15" w:type="dxa"/>
        </w:trPr>
        <w:tc>
          <w:tcPr>
            <w:tcW w:w="9135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528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22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Reviewer</w:t>
            </w:r>
          </w:p>
        </w:tc>
        <w:tc>
          <w:tcPr>
            <w:tcW w:w="2421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Assigned</w:t>
            </w:r>
          </w:p>
        </w:tc>
      </w:tr>
      <w:tr w:rsidR="00BD4231" w:rsidRPr="00BD4231" w:rsidTr="00BD4231">
        <w:trPr>
          <w:tblCellSpacing w:w="15" w:type="dxa"/>
        </w:trPr>
        <w:tc>
          <w:tcPr>
            <w:tcW w:w="9135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Green DM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5" w:history="1"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Evaluation of renal function after successful treatment for unilateral, non-</w:t>
              </w:r>
              <w:proofErr w:type="spellStart"/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syndromic</w:t>
              </w:r>
              <w:proofErr w:type="spellEnd"/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Wilms</w:t>
              </w:r>
              <w:proofErr w:type="spellEnd"/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tumor.</w:t>
              </w:r>
            </w:hyperlink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Pediatr</w:t>
            </w:r>
            <w:proofErr w:type="spellEnd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 xml:space="preserve"> Blood Cancer 60(12): 1929-35, 2013.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PMID: </w:t>
            </w:r>
            <w:hyperlink r:id="rId6" w:tgtFrame="_blank" w:history="1"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24039069</w:t>
              </w:r>
            </w:hyperlink>
          </w:p>
        </w:tc>
        <w:tc>
          <w:tcPr>
            <w:tcW w:w="528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Late Effects of Treatment for Childhood Cancer</w:t>
            </w:r>
          </w:p>
        </w:tc>
        <w:tc>
          <w:tcPr>
            <w:tcW w:w="222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Melissa Hudson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>Nita Seibel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Sandy </w:t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Constine</w:t>
            </w:r>
            <w:proofErr w:type="spellEnd"/>
          </w:p>
        </w:tc>
        <w:tc>
          <w:tcPr>
            <w:tcW w:w="2421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2014-04-04</w:t>
            </w:r>
          </w:p>
        </w:tc>
      </w:tr>
      <w:tr w:rsidR="00BD4231" w:rsidRPr="00BD4231" w:rsidTr="00BD4231">
        <w:trPr>
          <w:tblCellSpacing w:w="15" w:type="dxa"/>
        </w:trPr>
        <w:tc>
          <w:tcPr>
            <w:tcW w:w="9135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 xml:space="preserve">Ness KK, </w:t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Krull</w:t>
            </w:r>
            <w:proofErr w:type="spellEnd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 xml:space="preserve"> KR, Jones KE, et al.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" w:history="1"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Physiologic frailty as a sign of accelerated aging among adult survivors of childhood cancer: a report from the St Jude Lifetime cohort study.</w:t>
              </w:r>
            </w:hyperlink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J </w:t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Clin</w:t>
            </w:r>
            <w:proofErr w:type="spellEnd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Oncol</w:t>
            </w:r>
            <w:proofErr w:type="spellEnd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 xml:space="preserve"> 31(36): 4496-503, 2013.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PMID: </w:t>
            </w:r>
            <w:hyperlink r:id="rId8" w:tgtFrame="_blank" w:history="1">
              <w:r w:rsidRPr="00BD4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24248696</w:t>
              </w:r>
            </w:hyperlink>
          </w:p>
        </w:tc>
        <w:tc>
          <w:tcPr>
            <w:tcW w:w="528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Late Effects of Treatment for Childhood Cancer</w:t>
            </w:r>
          </w:p>
        </w:tc>
        <w:tc>
          <w:tcPr>
            <w:tcW w:w="2220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Melissa Hudson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>Nita Seibel</w:t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Sandy </w:t>
            </w:r>
            <w:proofErr w:type="spellStart"/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Constine</w:t>
            </w:r>
            <w:proofErr w:type="spellEnd"/>
          </w:p>
        </w:tc>
        <w:tc>
          <w:tcPr>
            <w:tcW w:w="2421" w:type="dxa"/>
            <w:vAlign w:val="center"/>
            <w:hideMark/>
          </w:tcPr>
          <w:p w:rsidR="00BD4231" w:rsidRPr="00BD4231" w:rsidRDefault="00BD4231" w:rsidP="00BD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231">
              <w:rPr>
                <w:rFonts w:ascii="Times New Roman" w:eastAsia="Times New Roman" w:hAnsi="Times New Roman"/>
                <w:sz w:val="24"/>
                <w:szCs w:val="24"/>
              </w:rPr>
              <w:t>2014-04-04</w:t>
            </w:r>
          </w:p>
        </w:tc>
      </w:tr>
    </w:tbl>
    <w:p w:rsidR="00E302B6" w:rsidRDefault="00BD4231">
      <w:bookmarkStart w:id="0" w:name="_GoBack"/>
      <w:bookmarkEnd w:id="0"/>
    </w:p>
    <w:sectPr w:rsidR="00E3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31"/>
    <w:rsid w:val="0012543D"/>
    <w:rsid w:val="00BD4231"/>
    <w:rsid w:val="00E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248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ms.rksystems.com/citations/full/3318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4039069" TargetMode="External"/><Relationship Id="rId5" Type="http://schemas.openxmlformats.org/officeDocument/2006/relationships/hyperlink" Target="http://ebms.rksystems.com/citations/full/317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Kline, Bob (NIH/NCI) [C]</dc:creator>
  <cp:lastModifiedBy>Kline, Bob (NIH/NCI) [C]</cp:lastModifiedBy>
  <cp:revision>1</cp:revision>
  <dcterms:created xsi:type="dcterms:W3CDTF">2014-08-12T21:50:00Z</dcterms:created>
  <dcterms:modified xsi:type="dcterms:W3CDTF">2014-08-12T21:55:00Z</dcterms:modified>
</cp:coreProperties>
</file>